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376E" w14:textId="77777777" w:rsidR="00427B7F" w:rsidRDefault="00427B7F" w:rsidP="00427B7F">
      <w:pPr>
        <w:pStyle w:val="ydp81546025msonormal"/>
        <w:jc w:val="center"/>
        <w:rPr>
          <w:rFonts w:ascii="Helvetica" w:hAnsi="Helvetica" w:cs="Helvetica"/>
          <w:sz w:val="24"/>
          <w:szCs w:val="24"/>
        </w:rPr>
      </w:pPr>
      <w:r>
        <w:rPr>
          <w:rFonts w:ascii="Arial" w:hAnsi="Arial" w:cs="Arial"/>
          <w:b/>
          <w:bCs/>
          <w:sz w:val="24"/>
          <w:szCs w:val="24"/>
        </w:rPr>
        <w:t>CHÚA GIÊSU KITÔ VUA VŨ TRỤ</w:t>
      </w:r>
    </w:p>
    <w:p w14:paraId="2F7E5872" w14:textId="77777777" w:rsidR="00427B7F" w:rsidRDefault="00427B7F" w:rsidP="00427B7F">
      <w:pPr>
        <w:pStyle w:val="ydp81546025msonormal"/>
        <w:jc w:val="both"/>
        <w:rPr>
          <w:rFonts w:ascii="Helvetica" w:hAnsi="Helvetica" w:cs="Helvetica"/>
          <w:sz w:val="24"/>
          <w:szCs w:val="24"/>
        </w:rPr>
      </w:pPr>
      <w:r>
        <w:rPr>
          <w:rFonts w:ascii="Arial" w:hAnsi="Arial" w:cs="Arial"/>
          <w:color w:val="000000"/>
          <w:sz w:val="24"/>
          <w:szCs w:val="24"/>
        </w:rPr>
        <w:t> </w:t>
      </w:r>
    </w:p>
    <w:p w14:paraId="1D13CCF5"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b/>
          <w:bCs/>
          <w:color w:val="000000"/>
          <w:sz w:val="24"/>
          <w:szCs w:val="24"/>
        </w:rPr>
        <w:t>Dẫn Nhập</w:t>
      </w:r>
    </w:p>
    <w:p w14:paraId="1BAA87AE"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Tâm thức con người ở đầu thế kỷ XX, là muốn xây dựng một thế giới trên nền tảng thuần túy nhân loại, muốn khai trừ Thiên Chúa ra khỏi các tâm hồn, các gia đình, và xã hội. Con người đã trở nên như thú dữ muốn tấn công lẫn nhau, vì quyền lợi vật chất. Các quốc gia luôn nuôi mộng bá chủ hoàn cầu, nên dễ gây chiến với nhau. Đồng thời, người ta cũng đang có khuynh hướng nhìn Chúa Giêsu chỉ là người Anh Hai, người Bạn và đối xử với Chúa bằng vai, là bạn đường, là đồng nghiệp …</w:t>
      </w:r>
    </w:p>
    <w:p w14:paraId="7823EC48"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Trong bối cảnh đó, ngày 12. 11. 1927, Đức Pio XI muốn công bố những quyền bất khả xâm phạm của  Chúa Giêsu : Chúa Giêsu là Vua vũ trụ, Vua các thiên thần và loài người. Chúa Giêsu còn là Đấng Toàn Năng, Hằng Hữu, Vua các vua. Con người hiện hữu là nhờ Chúa Giêsu Kitô, và bổn phận chính yếu nhất là thờ lạy Chúa Giêsu.</w:t>
      </w:r>
    </w:p>
    <w:p w14:paraId="152C90B4" w14:textId="77777777" w:rsidR="00427B7F" w:rsidRDefault="00427B7F" w:rsidP="00427B7F">
      <w:pPr>
        <w:pStyle w:val="ydp81546025msonormal"/>
        <w:jc w:val="both"/>
        <w:rPr>
          <w:rFonts w:ascii="Helvetica" w:hAnsi="Helvetica" w:cs="Helvetica"/>
          <w:sz w:val="24"/>
          <w:szCs w:val="24"/>
        </w:rPr>
      </w:pPr>
      <w:r>
        <w:rPr>
          <w:rFonts w:ascii="Arial" w:hAnsi="Arial" w:cs="Arial"/>
          <w:color w:val="000000"/>
          <w:sz w:val="24"/>
          <w:szCs w:val="24"/>
        </w:rPr>
        <w:t>       Đức Pio XI thiết lập lễ Chúa Giêsu Kitô Vua để minh định và minh họa những gì Tin Mừng đã cho thấy: Chúa Giêsu đi loan giảng Tin Mừng, chữa lành mọi tật nguyền, và mặc dầu không bao giờ Chúa Giêsu tự xưng là vua, lại còn trốn tránh khi dân chúng tung hô Ngài là vua, nhưng như Ngài giải thích cho quan Philatô: Ngài là vua thật, nhưng Nước Ngài không thuộc thế gian này. Nước  Ngài là vương quốc sự thật: sự thật về Thiên Chúa, về con người. Ngài đến làm chứng cho sự thật. Ai yêu sự thật thì thuộc về vương quốc Ngài.  </w:t>
      </w:r>
    </w:p>
    <w:p w14:paraId="69B7F752" w14:textId="77777777" w:rsidR="00427B7F" w:rsidRDefault="00427B7F" w:rsidP="00427B7F">
      <w:pPr>
        <w:pStyle w:val="ydp81546025msonormal"/>
        <w:jc w:val="both"/>
        <w:rPr>
          <w:rFonts w:ascii="Helvetica" w:hAnsi="Helvetica" w:cs="Helvetica"/>
          <w:sz w:val="24"/>
          <w:szCs w:val="24"/>
        </w:rPr>
      </w:pPr>
      <w:r>
        <w:rPr>
          <w:rFonts w:ascii="Arial" w:hAnsi="Arial" w:cs="Arial"/>
          <w:color w:val="000000"/>
          <w:sz w:val="24"/>
          <w:szCs w:val="24"/>
        </w:rPr>
        <w:t> </w:t>
      </w:r>
    </w:p>
    <w:p w14:paraId="5197EBE4" w14:textId="77777777" w:rsidR="00427B7F" w:rsidRDefault="00427B7F" w:rsidP="00427B7F">
      <w:pPr>
        <w:pStyle w:val="ydp81546025msonormal"/>
        <w:jc w:val="both"/>
        <w:rPr>
          <w:rFonts w:ascii="Helvetica" w:hAnsi="Helvetica" w:cs="Helvetica"/>
          <w:sz w:val="24"/>
          <w:szCs w:val="24"/>
        </w:rPr>
      </w:pPr>
      <w:r>
        <w:rPr>
          <w:rFonts w:ascii="Arial" w:hAnsi="Arial" w:cs="Arial"/>
          <w:b/>
          <w:bCs/>
          <w:color w:val="000000"/>
          <w:sz w:val="24"/>
          <w:szCs w:val="24"/>
          <w:bdr w:val="none" w:sz="0" w:space="0" w:color="auto" w:frame="1"/>
        </w:rPr>
        <w:t>SUY NIỆM</w:t>
      </w:r>
    </w:p>
    <w:p w14:paraId="4C416145" w14:textId="77777777" w:rsidR="00427B7F" w:rsidRDefault="00427B7F" w:rsidP="00427B7F">
      <w:pPr>
        <w:pStyle w:val="ydp81546025msonormal"/>
        <w:jc w:val="both"/>
        <w:rPr>
          <w:rFonts w:ascii="Helvetica" w:hAnsi="Helvetica" w:cs="Helvetica"/>
          <w:sz w:val="24"/>
          <w:szCs w:val="24"/>
        </w:rPr>
      </w:pPr>
      <w:r>
        <w:rPr>
          <w:rFonts w:ascii="Arial" w:hAnsi="Arial" w:cs="Arial"/>
          <w:b/>
          <w:bCs/>
          <w:color w:val="000000"/>
          <w:sz w:val="24"/>
          <w:szCs w:val="24"/>
        </w:rPr>
        <w:t> </w:t>
      </w:r>
    </w:p>
    <w:p w14:paraId="033D6CEF"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b/>
          <w:bCs/>
          <w:color w:val="000000"/>
          <w:sz w:val="24"/>
          <w:szCs w:val="24"/>
        </w:rPr>
        <w:t xml:space="preserve">I.          </w:t>
      </w:r>
      <w:r>
        <w:rPr>
          <w:rFonts w:ascii="Arial" w:hAnsi="Arial" w:cs="Arial"/>
          <w:color w:val="000000"/>
          <w:sz w:val="24"/>
          <w:szCs w:val="24"/>
        </w:rPr>
        <w:t>Ý niệm về vương quyền và vương quốc của Chúa Giêsu không thể hiểu theo những tiêu chuẩn của vua chúa trần gian. Phụng vụ Lời Chúa hôm nay trình bày Chúa Giêsu là Con Người, là vị Thủ Lãnh và là Vua của một vương quốc không thuộc về thế gian này. Sứ mệnh của Người là “làm chứng cho sự thật” và triều đại của Người sẽ tồn tại muôn đời. Vương quyền và triều đại ấy sẽ bảo đảm chắc chắn cho số phận tương lai của con người, đồng thời cũng mở ra một chân trời mới cho cuộc sống hiện tại của mọi Kitô hữu trên trần gian.</w:t>
      </w:r>
    </w:p>
    <w:p w14:paraId="6688D0A2" w14:textId="77777777" w:rsidR="00427B7F" w:rsidRDefault="00427B7F" w:rsidP="00427B7F">
      <w:pPr>
        <w:pStyle w:val="ydp81546025msonormal"/>
        <w:jc w:val="both"/>
        <w:rPr>
          <w:rFonts w:ascii="Helvetica" w:hAnsi="Helvetica" w:cs="Helvetica"/>
          <w:sz w:val="24"/>
          <w:szCs w:val="24"/>
        </w:rPr>
      </w:pPr>
      <w:r>
        <w:rPr>
          <w:rFonts w:ascii="Arial" w:hAnsi="Arial" w:cs="Arial"/>
          <w:color w:val="000000"/>
          <w:sz w:val="24"/>
          <w:szCs w:val="24"/>
        </w:rPr>
        <w:t xml:space="preserve">       </w:t>
      </w:r>
    </w:p>
    <w:p w14:paraId="29B8BF75"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b/>
          <w:bCs/>
          <w:color w:val="000000"/>
          <w:sz w:val="24"/>
          <w:szCs w:val="24"/>
        </w:rPr>
        <w:t>II.</w:t>
      </w:r>
      <w:r>
        <w:rPr>
          <w:rFonts w:ascii="Arial" w:hAnsi="Arial" w:cs="Arial"/>
          <w:color w:val="000000"/>
          <w:sz w:val="24"/>
          <w:szCs w:val="24"/>
        </w:rPr>
        <w:t xml:space="preserve">         Chúa Giêsu đến trần gian để thiết lập vương quốc tình yêu, như đoạn sách Khải Huyền của thánh Gioan (BĐ II) trình bày. Tuy nhiên bài Tin Mừng còn cho thấy một khía cạnh khác của vương quốc ấy, là vương quốc của Sự Thật, điều mà Chúa Giêsu đã trả lời cho Philatô khi Người bị ông ta chất vấn. Thánh Gioan tông đồ đã tóm tắt sự thật về tình yêu ấy trong một khẳng định : “Thiên Chúa yêu thế gian đến nỗi đã ban Con Một, để ai tin vào Con của Người thì khỏi phải chết, nhưng được sống muôn đời” (Ga 3,16).</w:t>
      </w:r>
    </w:p>
    <w:p w14:paraId="2F95A580" w14:textId="77777777" w:rsidR="00427B7F" w:rsidRDefault="00427B7F" w:rsidP="00427B7F">
      <w:pPr>
        <w:pStyle w:val="ydp81546025msonormal"/>
        <w:jc w:val="both"/>
        <w:rPr>
          <w:rFonts w:ascii="Helvetica" w:hAnsi="Helvetica" w:cs="Helvetica"/>
          <w:sz w:val="24"/>
          <w:szCs w:val="24"/>
        </w:rPr>
      </w:pPr>
      <w:r>
        <w:rPr>
          <w:rFonts w:ascii="Arial" w:hAnsi="Arial" w:cs="Arial"/>
          <w:color w:val="000000"/>
          <w:sz w:val="24"/>
          <w:szCs w:val="24"/>
        </w:rPr>
        <w:t>            Philatô không thể vượt qua ý niệm thông thường về một ông vua như các Thượng Tế và dân chúng đã tố cáo Chúa Giêsu. Trả lời cho câu hỏi của ông, Chúa Giêsu khẳng định rõ ràng: “Nước tôi không thuộc về thế gian này… Tôi đã sinh ra và đã đến thế gian nhằm mục đích này : làm chứng cho sự thật” (Ga 18, 36 a. 37 c). Làm chứng cho sự thật là sứ mệnh của Ngài. Chính Philatô cũng không hiểu được điều Chúa Giêsu đã nói. Với ông, trên đời này làm gì có thứ vương quốc của sự thật, mà chỉ có vương quốc đầy bạo lực, quyền hành, bóc lột, chiến tranh… Cho nên ông ta hỏi lại Chúa Giêsu:  “Sự thật là gì?” Ông hỏi nhưng ông cũng chẳng cần có câu trả lời, mà ông còn vội lảng tránh và tìm cách chạy tội hèn nhát không dám bênh vực sự thật.   </w:t>
      </w:r>
    </w:p>
    <w:p w14:paraId="1AFAE99B"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lastRenderedPageBreak/>
        <w:t>Vương quốc Sự Thật của Chúa Giêsu không nhắm đến những mục tiêu chính trị hay sử dụng những phương tiện trần gian như vũ lực và bạo quyền. Do đó, Chúa Giêsu muốn nói rằng Người không phải là Đấng Mêsia đến để giải phóng Israel như dân chúng mong đợi, nhưng là Đấng Mêsia đến để giải phóng nhân loại khỏi ách tội lỗi. </w:t>
      </w:r>
    </w:p>
    <w:p w14:paraId="26E0AB70"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Còn đối với thần dân của vương quốc sự thật ấy, “ai đứng về phía sự thật thì nghe tiếng Người”. Chúa Giêsu lên tiếng kêu gọi người ta hãy nhận biết tình yêu của Thiên Chúa, hãy thống hối và tin vào Tin Mừng, hãy sống yêu thương theo luật mến Chúa yêu người của vương quốc ấy</w:t>
      </w:r>
      <w:r>
        <w:rPr>
          <w:rFonts w:ascii="Arial" w:hAnsi="Arial" w:cs="Arial"/>
          <w:i/>
          <w:iCs/>
          <w:color w:val="000000"/>
          <w:sz w:val="24"/>
          <w:szCs w:val="24"/>
        </w:rPr>
        <w:t>.</w:t>
      </w:r>
    </w:p>
    <w:p w14:paraId="141DB025"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i/>
          <w:iCs/>
          <w:color w:val="000000"/>
          <w:sz w:val="24"/>
          <w:szCs w:val="24"/>
        </w:rPr>
        <w:t> </w:t>
      </w:r>
      <w:r>
        <w:rPr>
          <w:rFonts w:ascii="Arial" w:hAnsi="Arial" w:cs="Arial"/>
          <w:color w:val="000000"/>
          <w:sz w:val="24"/>
          <w:szCs w:val="24"/>
        </w:rPr>
        <w:t>“Đứng về phía sự thật” có nghĩa là đáp lời mời gọi của Chúa Giêsu mà bước vào Nước Thiên Chúa. Ở trong đó mọi người là anh chị em con cùng một Cha trên trời, sống những giá trị Tin Mừng trong cách cư xử với bản thân, với người khác và sống trọn đạo làm con cái Thiên Chúa. Sự thật ở đây là chính Chúa Giêsu, là đạo lý của Thiên Chúa để nhân loại sống theo (x. Ga 14,6). Sự thật này sẽ giải phóng con người khỏi tội lỗi nếu con người đặt hết lòng tin vào Chúa Giêsu (x. Ga 8,32).</w:t>
      </w:r>
    </w:p>
    <w:p w14:paraId="51FB47B8"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 xml:space="preserve">Vương quốc sự thật là kế hoạch Thiên Chúa thiết lập để tỏ ra tình yêu vô điều kiện và cứu độ của Thiên Chúa. Quả thực, Thiên Chúa đã ban cho nhân loại sự thật, nhờ đó con người biết Thiên Chúa là Đấng nào và biết thân phận làm con của họ để sống sao cho đúng với sự thật. Người thiết lập vương quốc đó và đặt Chúa Giêsu làm Vua. </w:t>
      </w:r>
    </w:p>
    <w:p w14:paraId="2FFB343D"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b/>
          <w:bCs/>
          <w:color w:val="000000"/>
          <w:sz w:val="24"/>
          <w:szCs w:val="24"/>
        </w:rPr>
        <w:t> </w:t>
      </w:r>
    </w:p>
    <w:p w14:paraId="530FCC32"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b/>
          <w:bCs/>
          <w:color w:val="000000"/>
          <w:sz w:val="24"/>
          <w:szCs w:val="24"/>
        </w:rPr>
        <w:t>III.</w:t>
      </w:r>
      <w:r>
        <w:rPr>
          <w:rFonts w:ascii="Arial" w:hAnsi="Arial" w:cs="Arial"/>
          <w:color w:val="000000"/>
          <w:sz w:val="24"/>
          <w:szCs w:val="24"/>
        </w:rPr>
        <w:t xml:space="preserve">        Kết thúc Năm Phụng Vụ, Hội Thánh mừng đại lễ Chúa Kitô Vua để tuyên xưng và mời gọi con cái của mình hãy nhìn nhận Chúa Giêsu và sứ mệnh của Ngài:  Chúa Giêsu đến để thiết lập Triều Đại Thiên Chúa ngay tại trần gian này và đã chết để chuộc tội cho chúng ta. </w:t>
      </w:r>
    </w:p>
    <w:p w14:paraId="2019714F"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 xml:space="preserve">Chúa Giêsu Kitô đưa ra một lối sống mới cho những ai muốn thực sự thống hối và tin vào Tin Mừng, và kiến tạo một nhân loại mới được Chúa Giêsu Kitô đưa vào vương quốc của Người ngay tại trần gian này, “Thầy ở lại với anh em mọi ngày cho đến tận thế” (Mt 28,20), để chuẩn bị bước vào vương quốc vĩnh cửu của Thiên Chúa. Ngày cánh chung, Chúa Giêsu Kitô sẽ ngự đến trong mây trời để xét xử muôn loài, “Thầy sẽ trở lại và đem anh em về với Thầy, để Thầy ở đâu, anh em cũng ở đó” (Ga 14,3).   </w:t>
      </w:r>
    </w:p>
    <w:p w14:paraId="0B1CA0B2" w14:textId="77777777" w:rsidR="00427B7F" w:rsidRDefault="00427B7F" w:rsidP="00427B7F">
      <w:pPr>
        <w:pStyle w:val="ydp81546025msonormal"/>
        <w:ind w:firstLine="720"/>
        <w:jc w:val="both"/>
        <w:rPr>
          <w:rFonts w:ascii="Helvetica" w:hAnsi="Helvetica" w:cs="Helvetica"/>
          <w:sz w:val="24"/>
          <w:szCs w:val="24"/>
        </w:rPr>
      </w:pPr>
      <w:r>
        <w:rPr>
          <w:rFonts w:ascii="Arial" w:hAnsi="Arial" w:cs="Arial"/>
          <w:color w:val="000000"/>
          <w:sz w:val="24"/>
          <w:szCs w:val="24"/>
        </w:rPr>
        <w:t>Đáp lại lời hiệu triệu của Vua Giêsu : “Ai đứng về phía sự thật thì nghe tiếng tôi” (Ga 18,37), chúng ta chuyên chăm lectio divina mỗi ngày. Và để cảm nếm được sự hiện diện của Chúa Giêsu đang hiện diện giữa chúng ta, chúng ta không quên đến ở lặng bên Thánh Thể với Ngài. Đây là bí quyết để chúng ta làm con dân của Vua Giêsu, Đấng là Vua Sự Thật (Ga 14,6; x. Ga 18,37).</w:t>
      </w:r>
    </w:p>
    <w:p w14:paraId="644D7A98" w14:textId="77777777" w:rsidR="004D6273" w:rsidRDefault="004D6273">
      <w:bookmarkStart w:id="0" w:name="_GoBack"/>
      <w:bookmarkEnd w:id="0"/>
    </w:p>
    <w:sectPr w:rsidR="004D62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F"/>
    <w:rsid w:val="00427B7F"/>
    <w:rsid w:val="004D6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1B0"/>
  <w15:chartTrackingRefBased/>
  <w15:docId w15:val="{40E9C31F-432C-49E7-BB1F-596F658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1546025msonormal">
    <w:name w:val="ydp81546025msonormal"/>
    <w:basedOn w:val="Normal"/>
    <w:rsid w:val="00427B7F"/>
    <w:pPr>
      <w:spacing w:after="0"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Bosco Tran</dc:creator>
  <cp:keywords/>
  <dc:description/>
  <cp:lastModifiedBy>John Bosco Tran</cp:lastModifiedBy>
  <cp:revision>1</cp:revision>
  <dcterms:created xsi:type="dcterms:W3CDTF">2018-11-25T23:40:00Z</dcterms:created>
  <dcterms:modified xsi:type="dcterms:W3CDTF">2018-11-25T23:41:00Z</dcterms:modified>
</cp:coreProperties>
</file>